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vertAlign w:val="baseline"/>
          <w:rtl w:val="0"/>
        </w:rPr>
        <w:t xml:space="preserve">To: The Honorary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In accordance with Rule 20 of the Constitution of the Wilson Residents &amp; Ratepayers Association (WRRA), written nominations must be received by the secretary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prior to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the AGM to be held on Wednesday the 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of July 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i w:val="0"/>
          <w:color w:val="365f91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365f91"/>
          <w:vertAlign w:val="baseline"/>
          <w:rtl w:val="0"/>
        </w:rPr>
        <w:t xml:space="preserve">All Committee positions will be declared vacant.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All members of the Wilson Residents &amp; Ratepayers Association are eligible and are invited to nominate for any committee position.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Nominations are called for all 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committee positions of Chairman, Secretary, Treasurer and up to six (6) Committee members.</w:t>
      </w:r>
    </w:p>
    <w:p w:rsidR="00000000" w:rsidDel="00000000" w:rsidP="00000000" w:rsidRDefault="00000000" w:rsidRPr="00000000" w14:paraId="0000000A">
      <w:pPr>
        <w:ind w:left="-720" w:right="-871" w:firstLine="0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I ……………………………………………….…………………………  hereby nominate for the position of:</w:t>
        <w:tab/>
        <w:tab/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E">
      <w:pPr>
        <w:ind w:left="720" w:firstLine="0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☐ President</w:t>
        <w:tab/>
        <w:tab/>
        <w:tab/>
        <w:t xml:space="preserve">☐ Vice-President</w:t>
      </w:r>
    </w:p>
    <w:bookmarkStart w:colFirst="0" w:colLast="0" w:name="30j0zll" w:id="1"/>
    <w:bookmarkEnd w:id="1"/>
    <w:p w:rsidR="00000000" w:rsidDel="00000000" w:rsidP="00000000" w:rsidRDefault="00000000" w:rsidRPr="00000000" w14:paraId="0000000F">
      <w:pPr>
        <w:ind w:left="720" w:firstLine="0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☐ Treasurer</w:t>
      </w:r>
      <w:bookmarkStart w:colFirst="0" w:colLast="0" w:name="1fob9te" w:id="2"/>
      <w:bookmarkEnd w:id="2"/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ab/>
        <w:tab/>
        <w:tab/>
        <w:t xml:space="preserve">☐ Secretary</w:t>
      </w:r>
    </w:p>
    <w:bookmarkStart w:colFirst="0" w:colLast="0" w:name="3znysh7" w:id="3"/>
    <w:bookmarkEnd w:id="3"/>
    <w:p w:rsidR="00000000" w:rsidDel="00000000" w:rsidP="00000000" w:rsidRDefault="00000000" w:rsidRPr="00000000" w14:paraId="00000011">
      <w:pPr>
        <w:ind w:left="720" w:firstLine="0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☐ Committee Member</w:t>
        <w:tab/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vertAlign w:val="baseline"/>
          <w:rtl w:val="0"/>
        </w:rPr>
        <w:t xml:space="preserve">I declare that I am not a prohibited person under S39 of the Associations Incorporations Act (WA) 2015.  Refer Rule 16.5 of the WRRA constitution.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The constitution can be viewed on the WRRA website (WRRA.org.au).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Signature: ……………………………………………………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Return this form via email to 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secretary@wrra.org.au</w:t>
        </w:r>
      </w:hyperlink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2272" w:left="1800" w:right="12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Wilson Residents &amp; Ratepayers Association Inc.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Committee Nomination Form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ecretary@wrra.org.au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